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EA" w:rsidRDefault="005E1845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NATIONAL CANCER INSTITUTE Autumn Session – LATEST ADVANCEMENTS and DILEMMAS in RECTAL CANCER </w:t>
      </w:r>
    </w:p>
    <w:p w:rsidR="00921AC4" w:rsidRDefault="00921AC4">
      <w:pPr>
        <w:rPr>
          <w:b/>
          <w:sz w:val="24"/>
          <w:lang w:val="en-US"/>
        </w:rPr>
      </w:pPr>
    </w:p>
    <w:p w:rsidR="00BE0DEA" w:rsidRDefault="005E1845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November 25</w:t>
      </w:r>
      <w:r>
        <w:rPr>
          <w:b/>
          <w:sz w:val="24"/>
          <w:vertAlign w:val="superscript"/>
          <w:lang w:val="en-US"/>
        </w:rPr>
        <w:t>th</w:t>
      </w:r>
      <w:r>
        <w:rPr>
          <w:b/>
          <w:sz w:val="24"/>
          <w:lang w:val="en-US"/>
        </w:rPr>
        <w:t xml:space="preserve"> 2022</w:t>
      </w:r>
    </w:p>
    <w:p w:rsidR="00BE0DEA" w:rsidRDefault="005E1845">
      <w:pPr>
        <w:rPr>
          <w:lang w:val="en-US"/>
        </w:rPr>
      </w:pPr>
      <w:r>
        <w:rPr>
          <w:lang w:val="en-US"/>
        </w:rPr>
        <w:t xml:space="preserve">10:00 – 10:05 Opening speech – director of National Cancer Institute </w:t>
      </w:r>
      <w:proofErr w:type="gramStart"/>
      <w:r>
        <w:rPr>
          <w:lang w:val="en-US"/>
        </w:rPr>
        <w:t>dr</w:t>
      </w:r>
      <w:proofErr w:type="gramEnd"/>
      <w:r>
        <w:rPr>
          <w:lang w:val="en-US"/>
        </w:rPr>
        <w:t xml:space="preserve">. </w:t>
      </w:r>
      <w:proofErr w:type="spellStart"/>
      <w:r>
        <w:rPr>
          <w:lang w:val="en-US"/>
        </w:rPr>
        <w:t>Ernestas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Janulionis</w:t>
      </w:r>
      <w:proofErr w:type="spellEnd"/>
    </w:p>
    <w:p w:rsidR="00BE0DEA" w:rsidRDefault="005E1845">
      <w:pPr>
        <w:rPr>
          <w:lang w:val="en-US"/>
        </w:rPr>
      </w:pPr>
      <w:r>
        <w:rPr>
          <w:lang w:val="en-US"/>
        </w:rPr>
        <w:t xml:space="preserve">10:05 – 10:10 Opening speech – host of the conference assoc. prof. Audrius </w:t>
      </w:r>
      <w:proofErr w:type="spellStart"/>
      <w:r>
        <w:rPr>
          <w:lang w:val="en-US"/>
        </w:rPr>
        <w:t>Dulskas</w:t>
      </w:r>
      <w:proofErr w:type="spellEnd"/>
    </w:p>
    <w:p w:rsidR="00921AC4" w:rsidRDefault="00921AC4">
      <w:pPr>
        <w:rPr>
          <w:b/>
          <w:lang w:val="en-US"/>
        </w:rPr>
      </w:pPr>
    </w:p>
    <w:p w:rsidR="00BE0DEA" w:rsidRDefault="005E1845">
      <w:pPr>
        <w:rPr>
          <w:b/>
          <w:lang w:val="en-US"/>
        </w:rPr>
      </w:pPr>
      <w:r>
        <w:rPr>
          <w:b/>
          <w:lang w:val="en-US"/>
        </w:rPr>
        <w:t xml:space="preserve">Session 1. </w:t>
      </w:r>
      <w:proofErr w:type="gramStart"/>
      <w:r>
        <w:rPr>
          <w:b/>
          <w:lang w:val="en-US"/>
        </w:rPr>
        <w:t>Moderators  prof</w:t>
      </w:r>
      <w:proofErr w:type="gramEnd"/>
      <w:r>
        <w:rPr>
          <w:b/>
          <w:lang w:val="en-US"/>
        </w:rPr>
        <w:t xml:space="preserve">. Tomas </w:t>
      </w:r>
      <w:proofErr w:type="spellStart"/>
      <w:r>
        <w:rPr>
          <w:b/>
          <w:lang w:val="en-US"/>
        </w:rPr>
        <w:t>Poskus</w:t>
      </w:r>
      <w:proofErr w:type="spellEnd"/>
      <w:r>
        <w:rPr>
          <w:b/>
          <w:lang w:val="en-US"/>
        </w:rPr>
        <w:t xml:space="preserve"> </w:t>
      </w:r>
      <w:r w:rsidR="009A158E">
        <w:rPr>
          <w:b/>
          <w:lang w:val="en-US"/>
        </w:rPr>
        <w:t>and</w:t>
      </w:r>
      <w:r>
        <w:rPr>
          <w:b/>
          <w:lang w:val="en-US"/>
        </w:rPr>
        <w:t xml:space="preserve"> assoc. prof. Audrius </w:t>
      </w:r>
      <w:proofErr w:type="spellStart"/>
      <w:r>
        <w:rPr>
          <w:b/>
          <w:lang w:val="en-US"/>
        </w:rPr>
        <w:t>Dulskas</w:t>
      </w:r>
      <w:proofErr w:type="spellEnd"/>
      <w:r>
        <w:rPr>
          <w:b/>
          <w:lang w:val="en-US"/>
        </w:rPr>
        <w:t xml:space="preserve"> </w:t>
      </w:r>
    </w:p>
    <w:p w:rsidR="005E1845" w:rsidRPr="005E1845" w:rsidRDefault="005E1845">
      <w:pPr>
        <w:rPr>
          <w:lang w:val="en-US"/>
        </w:rPr>
      </w:pPr>
      <w:r w:rsidRPr="009A158E">
        <w:rPr>
          <w:lang w:val="en-US"/>
        </w:rPr>
        <w:t>10:10 – 10:40</w:t>
      </w:r>
      <w:r>
        <w:rPr>
          <w:b/>
          <w:lang w:val="en-US"/>
        </w:rPr>
        <w:t xml:space="preserve"> </w:t>
      </w:r>
      <w:r w:rsidRPr="005E1845">
        <w:rPr>
          <w:lang w:val="en-US"/>
        </w:rPr>
        <w:t>prof.</w:t>
      </w:r>
      <w:r>
        <w:rPr>
          <w:b/>
          <w:lang w:val="en-US"/>
        </w:rPr>
        <w:t xml:space="preserve"> Rodrigo Perez </w:t>
      </w:r>
      <w:r w:rsidRPr="005E1845">
        <w:rPr>
          <w:lang w:val="en-US"/>
        </w:rPr>
        <w:t>TNT treatment in rectal cancer – the new gold standard?</w:t>
      </w:r>
    </w:p>
    <w:p w:rsidR="00BE0DEA" w:rsidRDefault="005E1845">
      <w:pPr>
        <w:rPr>
          <w:lang w:val="en-US"/>
        </w:rPr>
      </w:pPr>
      <w:r>
        <w:rPr>
          <w:lang w:val="en-US"/>
        </w:rPr>
        <w:t xml:space="preserve">10:40 – 11:00 prof. </w:t>
      </w:r>
      <w:proofErr w:type="spellStart"/>
      <w:r>
        <w:rPr>
          <w:b/>
          <w:lang w:val="en-US"/>
        </w:rPr>
        <w:t>Narimantas</w:t>
      </w:r>
      <w:proofErr w:type="spellEnd"/>
      <w:r>
        <w:rPr>
          <w:b/>
          <w:lang w:val="en-US"/>
        </w:rPr>
        <w:t xml:space="preserve"> E. </w:t>
      </w:r>
      <w:proofErr w:type="spellStart"/>
      <w:r>
        <w:rPr>
          <w:b/>
          <w:lang w:val="en-US"/>
        </w:rPr>
        <w:t>Samalavic</w:t>
      </w:r>
      <w:r>
        <w:rPr>
          <w:b/>
          <w:lang w:val="lt-LT"/>
        </w:rPr>
        <w:t>ius</w:t>
      </w:r>
      <w:proofErr w:type="spellEnd"/>
      <w:r>
        <w:rPr>
          <w:lang w:val="en-US"/>
        </w:rPr>
        <w:t xml:space="preserve"> – Local treatment options for early rectal cancer</w:t>
      </w:r>
    </w:p>
    <w:p w:rsidR="00BE0DEA" w:rsidRDefault="005E1845">
      <w:pPr>
        <w:rPr>
          <w:lang w:val="en-US"/>
        </w:rPr>
      </w:pPr>
      <w:r>
        <w:rPr>
          <w:lang w:val="en-US"/>
        </w:rPr>
        <w:t>11:00 – 11:20 prof.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Algimantas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Tamelis</w:t>
      </w:r>
      <w:proofErr w:type="spellEnd"/>
      <w:r>
        <w:rPr>
          <w:b/>
          <w:lang w:val="en-US"/>
        </w:rPr>
        <w:t xml:space="preserve"> </w:t>
      </w:r>
      <w:r w:rsidRPr="009A158E">
        <w:rPr>
          <w:lang w:val="en-US"/>
        </w:rPr>
        <w:t xml:space="preserve">– </w:t>
      </w:r>
      <w:proofErr w:type="spellStart"/>
      <w:r>
        <w:rPr>
          <w:lang w:val="en-US"/>
        </w:rPr>
        <w:t>Intrasp</w:t>
      </w:r>
      <w:r w:rsidR="009A158E">
        <w:rPr>
          <w:lang w:val="en-US"/>
        </w:rPr>
        <w:t>h</w:t>
      </w:r>
      <w:r>
        <w:rPr>
          <w:lang w:val="en-US"/>
        </w:rPr>
        <w:t>incteric</w:t>
      </w:r>
      <w:proofErr w:type="spellEnd"/>
      <w:r>
        <w:rPr>
          <w:lang w:val="en-US"/>
        </w:rPr>
        <w:t xml:space="preserve"> resection – to be or not to be</w:t>
      </w:r>
    </w:p>
    <w:p w:rsidR="00BE0DEA" w:rsidRDefault="005E1845">
      <w:pPr>
        <w:rPr>
          <w:lang w:val="en-US"/>
        </w:rPr>
      </w:pPr>
      <w:r>
        <w:rPr>
          <w:lang w:val="en-US"/>
        </w:rPr>
        <w:t xml:space="preserve">11:20 – 11:40 </w:t>
      </w:r>
      <w:proofErr w:type="spellStart"/>
      <w:r>
        <w:rPr>
          <w:lang w:val="en-US"/>
        </w:rPr>
        <w:t>assoc.prof</w:t>
      </w:r>
      <w:proofErr w:type="spellEnd"/>
      <w:r>
        <w:rPr>
          <w:lang w:val="en-US"/>
        </w:rPr>
        <w:t xml:space="preserve">. </w:t>
      </w:r>
      <w:r>
        <w:rPr>
          <w:b/>
          <w:lang w:val="en-US"/>
        </w:rPr>
        <w:t xml:space="preserve">Audrius </w:t>
      </w:r>
      <w:proofErr w:type="spellStart"/>
      <w:r>
        <w:rPr>
          <w:b/>
          <w:lang w:val="en-US"/>
        </w:rPr>
        <w:t>Dulskas</w:t>
      </w:r>
      <w:proofErr w:type="spellEnd"/>
      <w:r>
        <w:rPr>
          <w:lang w:val="en-US"/>
        </w:rPr>
        <w:t xml:space="preserve"> – Mechanical bowel preparation in low anterior resections </w:t>
      </w:r>
    </w:p>
    <w:p w:rsidR="00BE0DEA" w:rsidRDefault="005E1845">
      <w:pPr>
        <w:rPr>
          <w:lang w:val="en-US"/>
        </w:rPr>
      </w:pPr>
      <w:r>
        <w:rPr>
          <w:lang w:val="en-US"/>
        </w:rPr>
        <w:t xml:space="preserve">11:40 – 12:00 prof. </w:t>
      </w:r>
      <w:proofErr w:type="spellStart"/>
      <w:r>
        <w:rPr>
          <w:b/>
          <w:lang w:val="en-US"/>
        </w:rPr>
        <w:t>Eligijus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Poskus</w:t>
      </w:r>
      <w:proofErr w:type="spellEnd"/>
      <w:r>
        <w:rPr>
          <w:lang w:val="en-US"/>
        </w:rPr>
        <w:t xml:space="preserve"> – Early diagnostics of anastomotic leak</w:t>
      </w:r>
    </w:p>
    <w:p w:rsidR="00BE0DEA" w:rsidRDefault="005E1845">
      <w:pPr>
        <w:rPr>
          <w:lang w:val="lt-LT"/>
        </w:rPr>
      </w:pPr>
      <w:r>
        <w:rPr>
          <w:lang w:val="en-US"/>
        </w:rPr>
        <w:t xml:space="preserve">12:00 – 12:20 </w:t>
      </w:r>
      <w:proofErr w:type="spellStart"/>
      <w:r>
        <w:rPr>
          <w:lang w:val="en-US"/>
        </w:rPr>
        <w:t>assoc.prof</w:t>
      </w:r>
      <w:proofErr w:type="spellEnd"/>
      <w:r>
        <w:rPr>
          <w:lang w:val="en-US"/>
        </w:rPr>
        <w:t xml:space="preserve"> </w:t>
      </w:r>
      <w:proofErr w:type="spellStart"/>
      <w:r>
        <w:rPr>
          <w:b/>
          <w:lang w:val="en-US"/>
        </w:rPr>
        <w:t>Saulius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Svagzdys</w:t>
      </w:r>
      <w:proofErr w:type="spellEnd"/>
      <w:r>
        <w:rPr>
          <w:lang w:val="en-US"/>
        </w:rPr>
        <w:t xml:space="preserve"> – ELAPE – too much or just enough</w:t>
      </w:r>
    </w:p>
    <w:p w:rsidR="00921AC4" w:rsidRDefault="005E1845" w:rsidP="00921AC4">
      <w:pPr>
        <w:rPr>
          <w:b/>
          <w:lang w:val="en-US"/>
        </w:rPr>
      </w:pPr>
      <w:r>
        <w:rPr>
          <w:lang w:val="en-US"/>
        </w:rPr>
        <w:t>12:20 – 12:</w:t>
      </w:r>
      <w:r w:rsidR="00FB3400">
        <w:rPr>
          <w:lang w:val="en-US"/>
        </w:rPr>
        <w:t>5</w:t>
      </w:r>
      <w:r>
        <w:rPr>
          <w:lang w:val="en-US"/>
        </w:rPr>
        <w:t>0</w:t>
      </w:r>
      <w:r>
        <w:rPr>
          <w:b/>
          <w:lang w:val="en-US"/>
        </w:rPr>
        <w:t xml:space="preserve"> </w:t>
      </w:r>
      <w:r w:rsidR="00921AC4" w:rsidRPr="00F46C18">
        <w:rPr>
          <w:lang w:val="en-US"/>
        </w:rPr>
        <w:t>prof.</w:t>
      </w:r>
      <w:r w:rsidR="00921AC4">
        <w:rPr>
          <w:b/>
          <w:lang w:val="en-US"/>
        </w:rPr>
        <w:t xml:space="preserve"> </w:t>
      </w:r>
      <w:r w:rsidR="00921AC4" w:rsidRPr="00F46C18">
        <w:rPr>
          <w:b/>
          <w:lang w:val="en-US"/>
        </w:rPr>
        <w:t>Francesco Bianco</w:t>
      </w:r>
      <w:r w:rsidR="00921AC4">
        <w:rPr>
          <w:b/>
          <w:lang w:val="en-US"/>
        </w:rPr>
        <w:t xml:space="preserve"> </w:t>
      </w:r>
      <w:r w:rsidR="00921AC4" w:rsidRPr="005656C8">
        <w:rPr>
          <w:lang w:val="en-US"/>
        </w:rPr>
        <w:t>– Pull through - delayed colonial anastomosis without protective stoma</w:t>
      </w:r>
    </w:p>
    <w:p w:rsidR="00921AC4" w:rsidRDefault="00F46C18" w:rsidP="00921AC4">
      <w:pPr>
        <w:rPr>
          <w:b/>
          <w:lang w:val="en-US"/>
        </w:rPr>
      </w:pPr>
      <w:r w:rsidRPr="00F46C18">
        <w:rPr>
          <w:lang w:val="en-US"/>
        </w:rPr>
        <w:t xml:space="preserve">12:50 – 13:20 </w:t>
      </w:r>
      <w:r w:rsidR="00921AC4">
        <w:rPr>
          <w:lang w:val="en-US"/>
        </w:rPr>
        <w:t xml:space="preserve">prof. </w:t>
      </w:r>
      <w:r w:rsidR="00921AC4">
        <w:rPr>
          <w:b/>
          <w:lang w:val="en-US"/>
        </w:rPr>
        <w:t xml:space="preserve">Katrine J </w:t>
      </w:r>
      <w:proofErr w:type="spellStart"/>
      <w:r w:rsidR="00921AC4">
        <w:rPr>
          <w:b/>
          <w:lang w:val="en-US"/>
        </w:rPr>
        <w:t>Emmertsen</w:t>
      </w:r>
      <w:proofErr w:type="spellEnd"/>
      <w:r w:rsidR="00921AC4">
        <w:rPr>
          <w:lang w:val="en-US"/>
        </w:rPr>
        <w:t xml:space="preserve"> – Patient's life following rectal cancer surgery – what is next?</w:t>
      </w:r>
      <w:r w:rsidR="00921AC4">
        <w:rPr>
          <w:b/>
          <w:lang w:val="en-US"/>
        </w:rPr>
        <w:t xml:space="preserve"> </w:t>
      </w:r>
    </w:p>
    <w:p w:rsidR="00921AC4" w:rsidRDefault="00921AC4">
      <w:pPr>
        <w:rPr>
          <w:b/>
          <w:lang w:val="en-US"/>
        </w:rPr>
      </w:pPr>
    </w:p>
    <w:p w:rsidR="00BE0DEA" w:rsidRDefault="005E1845">
      <w:pPr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LUNCH break</w:t>
      </w:r>
    </w:p>
    <w:p w:rsidR="005E1845" w:rsidRDefault="005E1845">
      <w:pPr>
        <w:rPr>
          <w:b/>
          <w:lang w:val="en-US"/>
        </w:rPr>
      </w:pPr>
    </w:p>
    <w:p w:rsidR="00BE0DEA" w:rsidRDefault="005E1845">
      <w:pPr>
        <w:rPr>
          <w:b/>
          <w:lang w:val="lt-LT"/>
        </w:rPr>
      </w:pPr>
      <w:r>
        <w:rPr>
          <w:b/>
          <w:lang w:val="en-US"/>
        </w:rPr>
        <w:t xml:space="preserve">Session 2. Moderators prof. </w:t>
      </w:r>
      <w:proofErr w:type="spellStart"/>
      <w:r>
        <w:rPr>
          <w:b/>
          <w:lang w:val="en-US"/>
        </w:rPr>
        <w:t>A.Tamelis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ir</w:t>
      </w:r>
      <w:proofErr w:type="spellEnd"/>
      <w:r>
        <w:rPr>
          <w:b/>
          <w:lang w:val="en-US"/>
        </w:rPr>
        <w:t xml:space="preserve"> prof. </w:t>
      </w:r>
      <w:proofErr w:type="spellStart"/>
      <w:r>
        <w:rPr>
          <w:b/>
          <w:lang w:val="en-US"/>
        </w:rPr>
        <w:t>N.E.Samalavic</w:t>
      </w:r>
      <w:r>
        <w:rPr>
          <w:b/>
          <w:lang w:val="lt-LT"/>
        </w:rPr>
        <w:t>ius</w:t>
      </w:r>
      <w:proofErr w:type="spellEnd"/>
    </w:p>
    <w:p w:rsidR="00BE0DEA" w:rsidRDefault="005E1845">
      <w:r>
        <w:rPr>
          <w:lang w:val="en-US"/>
        </w:rPr>
        <w:t xml:space="preserve">14:30 – 15:00 prof. </w:t>
      </w:r>
      <w:r>
        <w:rPr>
          <w:b/>
          <w:lang w:val="en-US"/>
        </w:rPr>
        <w:t xml:space="preserve">Krzysztof </w:t>
      </w:r>
      <w:proofErr w:type="spellStart"/>
      <w:r>
        <w:rPr>
          <w:b/>
          <w:lang w:val="en-US"/>
        </w:rPr>
        <w:t>Bujko</w:t>
      </w:r>
      <w:proofErr w:type="spellEnd"/>
      <w:r>
        <w:rPr>
          <w:lang w:val="en-US"/>
        </w:rPr>
        <w:t xml:space="preserve"> – The evolution of rectal cancer treatment from the perspective of a radiotherapist</w:t>
      </w:r>
    </w:p>
    <w:p w:rsidR="00BE0DEA" w:rsidRDefault="005E1845">
      <w:pPr>
        <w:rPr>
          <w:lang w:val="en-US"/>
        </w:rPr>
      </w:pPr>
      <w:r>
        <w:rPr>
          <w:lang w:val="en-US"/>
        </w:rPr>
        <w:t xml:space="preserve">15:00 – 15:20 prof. </w:t>
      </w:r>
      <w:r>
        <w:rPr>
          <w:b/>
          <w:lang w:val="en-US"/>
        </w:rPr>
        <w:t xml:space="preserve">Rasa </w:t>
      </w:r>
      <w:proofErr w:type="spellStart"/>
      <w:r>
        <w:rPr>
          <w:b/>
          <w:lang w:val="en-US"/>
        </w:rPr>
        <w:t>Janciauskiene</w:t>
      </w:r>
      <w:proofErr w:type="spellEnd"/>
      <w:r>
        <w:rPr>
          <w:lang w:val="en-US"/>
        </w:rPr>
        <w:t xml:space="preserve"> – Novel systemic treatment possibilities </w:t>
      </w:r>
      <w:r w:rsidR="009A158E">
        <w:rPr>
          <w:lang w:val="en-US"/>
        </w:rPr>
        <w:t>in metastatic colorectal cancer</w:t>
      </w:r>
    </w:p>
    <w:p w:rsidR="00BE0DEA" w:rsidRDefault="005E1845">
      <w:pPr>
        <w:rPr>
          <w:lang w:val="en-US"/>
        </w:rPr>
      </w:pPr>
      <w:r>
        <w:rPr>
          <w:lang w:val="en-US"/>
        </w:rPr>
        <w:t xml:space="preserve">15:20 – 15:40 </w:t>
      </w:r>
      <w:proofErr w:type="gramStart"/>
      <w:r>
        <w:rPr>
          <w:lang w:val="en-US"/>
        </w:rPr>
        <w:t>dr</w:t>
      </w:r>
      <w:proofErr w:type="gramEnd"/>
      <w:r>
        <w:rPr>
          <w:lang w:val="en-US"/>
        </w:rPr>
        <w:t xml:space="preserve">. </w:t>
      </w:r>
      <w:proofErr w:type="spellStart"/>
      <w:r>
        <w:rPr>
          <w:b/>
          <w:lang w:val="en-US"/>
        </w:rPr>
        <w:t>Edita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Baltruskeviciene</w:t>
      </w:r>
      <w:proofErr w:type="spellEnd"/>
      <w:r>
        <w:rPr>
          <w:lang w:val="en-US"/>
        </w:rPr>
        <w:t xml:space="preserve"> – Immunotherapy for MSI-H colorectal cancer – is it a new standard?</w:t>
      </w:r>
    </w:p>
    <w:p w:rsidR="00BE0DEA" w:rsidRDefault="005E1845">
      <w:pPr>
        <w:rPr>
          <w:lang w:val="en-US"/>
        </w:rPr>
      </w:pPr>
      <w:r>
        <w:rPr>
          <w:lang w:val="en-US"/>
        </w:rPr>
        <w:t xml:space="preserve">15:40 – 16:00 prof. </w:t>
      </w:r>
      <w:r>
        <w:rPr>
          <w:b/>
          <w:lang w:val="en-US"/>
        </w:rPr>
        <w:t xml:space="preserve">Tomas </w:t>
      </w:r>
      <w:proofErr w:type="spellStart"/>
      <w:r>
        <w:rPr>
          <w:b/>
          <w:lang w:val="en-US"/>
        </w:rPr>
        <w:t>Poskus</w:t>
      </w:r>
      <w:proofErr w:type="spellEnd"/>
      <w:r>
        <w:rPr>
          <w:lang w:val="en-US"/>
        </w:rPr>
        <w:t xml:space="preserve"> – W&amp;W strategy – are we here </w:t>
      </w:r>
      <w:proofErr w:type="gramStart"/>
      <w:r>
        <w:rPr>
          <w:lang w:val="en-US"/>
        </w:rPr>
        <w:t>yet?</w:t>
      </w:r>
      <w:proofErr w:type="gramEnd"/>
    </w:p>
    <w:p w:rsidR="005E1845" w:rsidRDefault="005E1845">
      <w:pPr>
        <w:rPr>
          <w:lang w:val="en-US"/>
        </w:rPr>
      </w:pPr>
      <w:r>
        <w:rPr>
          <w:lang w:val="en-US"/>
        </w:rPr>
        <w:t xml:space="preserve">16:00 – 16:20 prof. </w:t>
      </w:r>
      <w:r w:rsidRPr="005E1845">
        <w:rPr>
          <w:b/>
          <w:lang w:val="en-US"/>
        </w:rPr>
        <w:t>Rodrigo Perez</w:t>
      </w:r>
      <w:r>
        <w:rPr>
          <w:lang w:val="en-US"/>
        </w:rPr>
        <w:t xml:space="preserve"> </w:t>
      </w:r>
      <w:r w:rsidR="009A158E">
        <w:rPr>
          <w:lang w:val="en-US"/>
        </w:rPr>
        <w:t xml:space="preserve">– </w:t>
      </w:r>
      <w:r>
        <w:rPr>
          <w:lang w:val="en-US"/>
        </w:rPr>
        <w:t>L</w:t>
      </w:r>
      <w:r w:rsidRPr="005E1845">
        <w:rPr>
          <w:lang w:val="en-US"/>
        </w:rPr>
        <w:t xml:space="preserve">ocal </w:t>
      </w:r>
      <w:proofErr w:type="spellStart"/>
      <w:r w:rsidRPr="005E1845">
        <w:rPr>
          <w:lang w:val="en-US"/>
        </w:rPr>
        <w:t>regrowths</w:t>
      </w:r>
      <w:proofErr w:type="spellEnd"/>
      <w:r w:rsidRPr="005E1845">
        <w:rPr>
          <w:lang w:val="en-US"/>
        </w:rPr>
        <w:t xml:space="preserve"> after initial complete clinical response in rectal cancer</w:t>
      </w:r>
    </w:p>
    <w:p w:rsidR="00BE0DEA" w:rsidRDefault="005E1845">
      <w:pPr>
        <w:rPr>
          <w:lang w:val="en-US"/>
        </w:rPr>
      </w:pPr>
      <w:r>
        <w:rPr>
          <w:lang w:val="en-US"/>
        </w:rPr>
        <w:t xml:space="preserve">16:20 – 16:40 </w:t>
      </w:r>
      <w:proofErr w:type="spellStart"/>
      <w:r>
        <w:rPr>
          <w:b/>
          <w:lang w:val="en-US"/>
        </w:rPr>
        <w:t>Ernestas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Sileika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Reirradiation</w:t>
      </w:r>
      <w:proofErr w:type="spellEnd"/>
      <w:r>
        <w:rPr>
          <w:lang w:val="en-US"/>
        </w:rPr>
        <w:t xml:space="preserve"> of locally recurrent rectal cancer</w:t>
      </w:r>
    </w:p>
    <w:p w:rsidR="00FB3400" w:rsidRDefault="00FB3400" w:rsidP="00FB3400">
      <w:pPr>
        <w:rPr>
          <w:lang w:val="en-US"/>
        </w:rPr>
      </w:pPr>
      <w:r>
        <w:rPr>
          <w:lang w:val="en-US"/>
        </w:rPr>
        <w:lastRenderedPageBreak/>
        <w:t>16:40 – 17:0</w:t>
      </w:r>
      <w:r w:rsidR="005E1845">
        <w:rPr>
          <w:lang w:val="en-US"/>
        </w:rPr>
        <w:t xml:space="preserve">0 </w:t>
      </w:r>
      <w:proofErr w:type="spellStart"/>
      <w:r>
        <w:rPr>
          <w:b/>
          <w:lang w:val="en-US"/>
        </w:rPr>
        <w:t>Michail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Klimovskij</w:t>
      </w:r>
      <w:proofErr w:type="spellEnd"/>
      <w:r>
        <w:rPr>
          <w:b/>
          <w:lang w:val="en-US"/>
        </w:rPr>
        <w:t xml:space="preserve"> – </w:t>
      </w:r>
      <w:r>
        <w:rPr>
          <w:lang w:val="en-US"/>
        </w:rPr>
        <w:t>Prevention of hernia – experience with ELAPE patients</w:t>
      </w:r>
    </w:p>
    <w:p w:rsidR="00BE0DEA" w:rsidRDefault="005656C8">
      <w:r>
        <w:rPr>
          <w:lang w:val="en-US"/>
        </w:rPr>
        <w:t xml:space="preserve">17:00 – 17:30 </w:t>
      </w:r>
      <w:r>
        <w:rPr>
          <w:b/>
          <w:lang w:val="en-US"/>
        </w:rPr>
        <w:t xml:space="preserve">Joseph </w:t>
      </w:r>
      <w:proofErr w:type="spellStart"/>
      <w:r>
        <w:rPr>
          <w:b/>
          <w:lang w:val="en-US"/>
        </w:rPr>
        <w:t>Nunoo</w:t>
      </w:r>
      <w:proofErr w:type="spellEnd"/>
      <w:r>
        <w:rPr>
          <w:b/>
          <w:lang w:val="en-US"/>
        </w:rPr>
        <w:t>-</w:t>
      </w:r>
      <w:r w:rsidRPr="005656C8">
        <w:rPr>
          <w:b/>
          <w:lang w:val="en-US"/>
        </w:rPr>
        <w:t>Mensah</w:t>
      </w:r>
      <w:r>
        <w:rPr>
          <w:lang w:val="en-US"/>
        </w:rPr>
        <w:t xml:space="preserve"> - </w:t>
      </w:r>
      <w:r w:rsidRPr="005656C8">
        <w:rPr>
          <w:lang w:val="en-US"/>
        </w:rPr>
        <w:t>High-risk</w:t>
      </w:r>
      <w:r w:rsidRPr="005656C8">
        <w:rPr>
          <w:lang w:val="en-US"/>
        </w:rPr>
        <w:t xml:space="preserve"> rectal cancer and the</w:t>
      </w:r>
      <w:r>
        <w:rPr>
          <w:lang w:val="en-US"/>
        </w:rPr>
        <w:t xml:space="preserve"> interpretati</w:t>
      </w:r>
      <w:r w:rsidRPr="005656C8">
        <w:rPr>
          <w:lang w:val="en-US"/>
        </w:rPr>
        <w:t>on of recent impact</w:t>
      </w:r>
      <w:r>
        <w:rPr>
          <w:lang w:val="en-US"/>
        </w:rPr>
        <w:t xml:space="preserve"> </w:t>
      </w:r>
      <w:r w:rsidRPr="005656C8">
        <w:rPr>
          <w:lang w:val="en-US"/>
        </w:rPr>
        <w:t>trials</w:t>
      </w:r>
    </w:p>
    <w:sectPr w:rsidR="00BE0DEA" w:rsidSect="00BE0DEA">
      <w:pgSz w:w="12240" w:h="15840"/>
      <w:pgMar w:top="1440" w:right="1440" w:bottom="1440" w:left="1440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396"/>
  <w:characterSpacingControl w:val="doNotCompress"/>
  <w:compat>
    <w:compatSetting w:name="compatibilityMode" w:uri="http://schemas.microsoft.com/office/word" w:val="12"/>
  </w:compat>
  <w:rsids>
    <w:rsidRoot w:val="00BE0DEA"/>
    <w:rsid w:val="005656C8"/>
    <w:rsid w:val="005E1845"/>
    <w:rsid w:val="00921AC4"/>
    <w:rsid w:val="009A158E"/>
    <w:rsid w:val="00BE0DEA"/>
    <w:rsid w:val="00C52761"/>
    <w:rsid w:val="00F46C18"/>
    <w:rsid w:val="00FB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F20C"/>
  <w15:docId w15:val="{E6D3E86F-7A1F-49DF-927E-49A92395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AC0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BE0DE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BE0DEA"/>
    <w:pPr>
      <w:spacing w:after="140" w:line="276" w:lineRule="auto"/>
    </w:pPr>
  </w:style>
  <w:style w:type="paragraph" w:styleId="List">
    <w:name w:val="List"/>
    <w:basedOn w:val="BodyText"/>
    <w:rsid w:val="00BE0DEA"/>
    <w:rPr>
      <w:rFonts w:cs="Arial"/>
    </w:rPr>
  </w:style>
  <w:style w:type="paragraph" w:styleId="Caption">
    <w:name w:val="caption"/>
    <w:basedOn w:val="Normal"/>
    <w:qFormat/>
    <w:rsid w:val="00BE0DE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BE0DEA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audrius</dc:creator>
  <dc:description/>
  <cp:lastModifiedBy>audrius</cp:lastModifiedBy>
  <cp:revision>34</cp:revision>
  <dcterms:created xsi:type="dcterms:W3CDTF">2022-05-27T16:54:00Z</dcterms:created>
  <dcterms:modified xsi:type="dcterms:W3CDTF">2022-09-05T09:26:00Z</dcterms:modified>
  <dc:language>lt-LT</dc:language>
</cp:coreProperties>
</file>